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39FC" w14:textId="77777777" w:rsidR="00AD1E40" w:rsidRDefault="00AD1E40" w:rsidP="00AD1E40">
      <w:pPr>
        <w:pStyle w:val="BodyText"/>
        <w:ind w:right="-36"/>
        <w:jc w:val="center"/>
        <w:rPr>
          <w:rFonts w:asciiTheme="minorHAnsi" w:hAnsiTheme="minorHAnsi" w:cstheme="minorHAnsi"/>
        </w:rPr>
      </w:pPr>
      <w:r w:rsidRPr="00AD1E40">
        <w:rPr>
          <w:rFonts w:asciiTheme="minorHAnsi" w:hAnsiTheme="minorHAnsi" w:cstheme="minorHAnsi"/>
        </w:rPr>
        <w:t>Sunset Shores Outreach Fund (SSOF)</w:t>
      </w:r>
    </w:p>
    <w:p w14:paraId="5A0C3264" w14:textId="77777777" w:rsidR="005D19D2" w:rsidRPr="00AD1E40" w:rsidRDefault="005D19D2" w:rsidP="005D19D2">
      <w:pPr>
        <w:pStyle w:val="BodyText"/>
        <w:ind w:right="-36"/>
        <w:jc w:val="center"/>
        <w:rPr>
          <w:rFonts w:asciiTheme="minorHAnsi" w:hAnsiTheme="minorHAnsi" w:cstheme="minorHAnsi"/>
        </w:rPr>
      </w:pPr>
      <w:r w:rsidRPr="00AD1E40">
        <w:rPr>
          <w:rFonts w:asciiTheme="minorHAnsi" w:hAnsiTheme="minorHAnsi" w:cstheme="minorHAnsi"/>
        </w:rPr>
        <w:t>Vermilion United Church of Christ, Congregational</w:t>
      </w:r>
    </w:p>
    <w:p w14:paraId="20F608DC" w14:textId="77777777" w:rsidR="005D19D2" w:rsidRPr="00AD1E40" w:rsidRDefault="005D19D2" w:rsidP="00AD1E40">
      <w:pPr>
        <w:pStyle w:val="BodyText"/>
        <w:ind w:right="-36"/>
        <w:jc w:val="center"/>
        <w:rPr>
          <w:rFonts w:asciiTheme="minorHAnsi" w:hAnsiTheme="minorHAnsi" w:cstheme="minorHAnsi"/>
        </w:rPr>
      </w:pPr>
    </w:p>
    <w:p w14:paraId="19BEB44B" w14:textId="77777777" w:rsidR="005738EE" w:rsidRPr="00AD1E40" w:rsidRDefault="005D19D2" w:rsidP="00AD1E40">
      <w:pPr>
        <w:pStyle w:val="BodyText"/>
        <w:ind w:right="-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 Grant </w:t>
      </w:r>
      <w:r w:rsidR="004363A3" w:rsidRPr="00AD1E40">
        <w:rPr>
          <w:rFonts w:asciiTheme="minorHAnsi" w:hAnsiTheme="minorHAnsi" w:cstheme="minorHAnsi"/>
        </w:rPr>
        <w:t>Application Instructions</w:t>
      </w:r>
    </w:p>
    <w:p w14:paraId="441768F4" w14:textId="77777777" w:rsidR="005738EE" w:rsidRPr="00AD1E40" w:rsidRDefault="005738EE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51222BF6" w14:textId="77777777" w:rsidR="005738EE" w:rsidRPr="00AD1E40" w:rsidRDefault="005738EE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26FD559C" w14:textId="77777777" w:rsidR="005738EE" w:rsidRDefault="004363A3" w:rsidP="00AD1E40">
      <w:pPr>
        <w:pStyle w:val="Heading1"/>
        <w:ind w:left="720" w:right="720"/>
        <w:jc w:val="both"/>
        <w:rPr>
          <w:rFonts w:asciiTheme="minorHAnsi" w:hAnsiTheme="minorHAnsi" w:cstheme="minorHAnsi"/>
        </w:rPr>
      </w:pPr>
      <w:r w:rsidRPr="00AD1E40">
        <w:rPr>
          <w:rFonts w:asciiTheme="minorHAnsi" w:hAnsiTheme="minorHAnsi" w:cstheme="minorHAnsi"/>
        </w:rPr>
        <w:t xml:space="preserve">Our Purpose: </w:t>
      </w:r>
      <w:r w:rsidR="00AD1E40">
        <w:rPr>
          <w:rFonts w:asciiTheme="minorHAnsi" w:hAnsiTheme="minorHAnsi" w:cstheme="minorHAnsi"/>
        </w:rPr>
        <w:tab/>
      </w:r>
      <w:r w:rsidRPr="00AD1E40">
        <w:rPr>
          <w:rFonts w:asciiTheme="minorHAnsi" w:hAnsiTheme="minorHAnsi" w:cstheme="minorHAnsi"/>
        </w:rPr>
        <w:t xml:space="preserve">The purpose of this fund is to further the vision and mission of our church in the area of </w:t>
      </w:r>
      <w:r w:rsidR="00AD1E40">
        <w:rPr>
          <w:rFonts w:asciiTheme="minorHAnsi" w:hAnsiTheme="minorHAnsi" w:cstheme="minorHAnsi"/>
        </w:rPr>
        <w:t>outreach</w:t>
      </w:r>
      <w:r w:rsidRPr="00AD1E40">
        <w:rPr>
          <w:rFonts w:asciiTheme="minorHAnsi" w:hAnsiTheme="minorHAnsi" w:cstheme="minorHAnsi"/>
        </w:rPr>
        <w:t>. The mission of our church is to strive to love serve and grow as we live God’s message in our families, our community and our world.</w:t>
      </w:r>
    </w:p>
    <w:p w14:paraId="5FCA01F5" w14:textId="77777777" w:rsidR="00AD1E40" w:rsidRDefault="00AD1E40" w:rsidP="00AD1E40">
      <w:pPr>
        <w:pStyle w:val="Heading1"/>
        <w:ind w:left="0" w:right="-36"/>
        <w:jc w:val="both"/>
        <w:rPr>
          <w:rFonts w:asciiTheme="minorHAnsi" w:hAnsiTheme="minorHAnsi" w:cstheme="minorHAnsi"/>
        </w:rPr>
      </w:pPr>
    </w:p>
    <w:p w14:paraId="63BA0E5C" w14:textId="77777777" w:rsidR="00AD1E40" w:rsidRDefault="00AD1E40" w:rsidP="00AD1E40">
      <w:pPr>
        <w:pStyle w:val="Heading1"/>
        <w:ind w:left="0" w:right="-36"/>
        <w:jc w:val="both"/>
        <w:rPr>
          <w:rFonts w:asciiTheme="minorHAnsi" w:hAnsiTheme="minorHAnsi" w:cstheme="minorHAnsi"/>
        </w:rPr>
      </w:pPr>
    </w:p>
    <w:p w14:paraId="73C5D103" w14:textId="77777777" w:rsidR="00AD1E40" w:rsidRPr="00AD1E40" w:rsidRDefault="00AD1E40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  <w:r w:rsidRPr="00AD1E40">
        <w:rPr>
          <w:rFonts w:asciiTheme="minorHAnsi" w:hAnsiTheme="minorHAnsi" w:cstheme="minorHAnsi"/>
        </w:rPr>
        <w:t>Thank you for seeking a grant from us for your personal needs.</w:t>
      </w:r>
    </w:p>
    <w:p w14:paraId="06F04805" w14:textId="77777777" w:rsidR="005738EE" w:rsidRPr="00AD1E40" w:rsidRDefault="005738EE" w:rsidP="00AD1E40">
      <w:pPr>
        <w:pStyle w:val="BodyText"/>
        <w:ind w:right="-36"/>
        <w:jc w:val="both"/>
        <w:rPr>
          <w:rFonts w:asciiTheme="minorHAnsi" w:hAnsiTheme="minorHAnsi" w:cstheme="minorHAnsi"/>
          <w:b/>
        </w:rPr>
      </w:pPr>
    </w:p>
    <w:p w14:paraId="4B0798E5" w14:textId="449CF5E8" w:rsidR="005738EE" w:rsidRPr="00AD1E40" w:rsidRDefault="004363A3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  <w:r w:rsidRPr="00AD1E40">
        <w:rPr>
          <w:rFonts w:asciiTheme="minorHAnsi" w:hAnsiTheme="minorHAnsi" w:cstheme="minorHAnsi"/>
        </w:rPr>
        <w:t xml:space="preserve">Personal grants are distributed to individuals or provider(s) of a service to the individual. These grants improve circumstances and alleviate stress during times when, due to extenuating circumstances, additional </w:t>
      </w:r>
      <w:r w:rsidR="002F3D1C">
        <w:rPr>
          <w:rFonts w:asciiTheme="minorHAnsi" w:hAnsiTheme="minorHAnsi" w:cstheme="minorHAnsi"/>
        </w:rPr>
        <w:t>funds are</w:t>
      </w:r>
      <w:r w:rsidRPr="00AD1E40">
        <w:rPr>
          <w:rFonts w:asciiTheme="minorHAnsi" w:hAnsiTheme="minorHAnsi" w:cstheme="minorHAnsi"/>
        </w:rPr>
        <w:t xml:space="preserve"> needed.</w:t>
      </w:r>
    </w:p>
    <w:p w14:paraId="7D81620E" w14:textId="77777777" w:rsidR="005738EE" w:rsidRPr="00AD1E40" w:rsidRDefault="005738EE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679B9D42" w14:textId="77777777" w:rsidR="005738EE" w:rsidRPr="00AD1E40" w:rsidRDefault="004363A3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  <w:r w:rsidRPr="00AD1E40">
        <w:rPr>
          <w:rFonts w:asciiTheme="minorHAnsi" w:hAnsiTheme="minorHAnsi" w:cstheme="minorHAnsi"/>
        </w:rPr>
        <w:t>At this time the maximum amount for a grant request is $2000. Grants will be awarded within 6 weeks of application receipt and funds received must be used within 6 months from this approval date. Only one grant to an individual or family will be funded during the calendar year. In some circumstances a personal interview may be requested by the grant committee.</w:t>
      </w:r>
    </w:p>
    <w:p w14:paraId="57ECD5A6" w14:textId="77777777" w:rsidR="005738EE" w:rsidRPr="00AD1E40" w:rsidRDefault="005738EE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33CD37FE" w14:textId="77777777" w:rsidR="005738EE" w:rsidRPr="00AD1E40" w:rsidRDefault="004363A3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  <w:r w:rsidRPr="00AD1E40">
        <w:rPr>
          <w:rFonts w:asciiTheme="minorHAnsi" w:hAnsiTheme="minorHAnsi" w:cstheme="minorHAnsi"/>
        </w:rPr>
        <w:t>To complete the application process, we must have the following information: your story, a summary of your request and purpose; documentation supporting your request.</w:t>
      </w:r>
    </w:p>
    <w:p w14:paraId="62E9DA52" w14:textId="77777777" w:rsidR="005738EE" w:rsidRPr="00AD1E40" w:rsidRDefault="005738EE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40696DD5" w14:textId="77777777" w:rsidR="005738EE" w:rsidRPr="00AD1E40" w:rsidRDefault="004363A3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  <w:r w:rsidRPr="00AD1E40">
        <w:rPr>
          <w:rFonts w:asciiTheme="minorHAnsi" w:hAnsiTheme="minorHAnsi" w:cstheme="minorHAnsi"/>
        </w:rPr>
        <w:t>If approved, documentation that this need has been satisfied is required.</w:t>
      </w:r>
    </w:p>
    <w:p w14:paraId="27A74964" w14:textId="77777777" w:rsidR="005738EE" w:rsidRPr="00AD1E40" w:rsidRDefault="005738EE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57B73FF8" w14:textId="77777777" w:rsidR="005738EE" w:rsidRPr="00AD1E40" w:rsidRDefault="005738EE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2C1DE13D" w14:textId="77777777" w:rsidR="005738EE" w:rsidRPr="00AD1E40" w:rsidRDefault="004363A3" w:rsidP="005D19D2">
      <w:pPr>
        <w:pStyle w:val="BodyText"/>
        <w:ind w:right="-36"/>
        <w:jc w:val="both"/>
        <w:rPr>
          <w:rFonts w:asciiTheme="minorHAnsi" w:hAnsiTheme="minorHAnsi" w:cstheme="minorHAnsi"/>
        </w:rPr>
        <w:sectPr w:rsidR="005738EE" w:rsidRPr="00AD1E40" w:rsidSect="00A53D18">
          <w:pgSz w:w="12240" w:h="15840"/>
          <w:pgMar w:top="1008" w:right="1008" w:bottom="720" w:left="1008" w:header="720" w:footer="720" w:gutter="0"/>
          <w:cols w:space="720"/>
          <w:docGrid w:linePitch="299"/>
        </w:sectPr>
      </w:pPr>
      <w:r w:rsidRPr="00AD1E40">
        <w:rPr>
          <w:rFonts w:asciiTheme="minorHAnsi" w:hAnsiTheme="minorHAnsi" w:cstheme="minorHAnsi"/>
        </w:rPr>
        <w:t>Please attach your application, summary,</w:t>
      </w:r>
      <w:r w:rsidR="00AD1E40">
        <w:rPr>
          <w:rFonts w:asciiTheme="minorHAnsi" w:hAnsiTheme="minorHAnsi" w:cstheme="minorHAnsi"/>
        </w:rPr>
        <w:t xml:space="preserve"> </w:t>
      </w:r>
      <w:r w:rsidRPr="00AD1E40">
        <w:rPr>
          <w:rFonts w:asciiTheme="minorHAnsi" w:hAnsiTheme="minorHAnsi" w:cstheme="minorHAnsi"/>
        </w:rPr>
        <w:t>and documentation of need to the following page. Thank you!</w:t>
      </w:r>
    </w:p>
    <w:p w14:paraId="1156BA54" w14:textId="77777777" w:rsidR="002B70E8" w:rsidRDefault="002B70E8" w:rsidP="005D19D2">
      <w:pPr>
        <w:pStyle w:val="BodyText"/>
        <w:ind w:right="-36"/>
        <w:jc w:val="center"/>
        <w:rPr>
          <w:rFonts w:asciiTheme="minorHAnsi" w:hAnsiTheme="minorHAnsi" w:cstheme="minorHAnsi"/>
        </w:rPr>
      </w:pPr>
    </w:p>
    <w:p w14:paraId="4736E1D6" w14:textId="77777777" w:rsidR="002B70E8" w:rsidRDefault="002B70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82A6DC" w14:textId="77777777" w:rsidR="005D19D2" w:rsidRPr="005D19D2" w:rsidRDefault="005D19D2" w:rsidP="005D19D2">
      <w:pPr>
        <w:pStyle w:val="BodyText"/>
        <w:ind w:right="-36"/>
        <w:jc w:val="center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lastRenderedPageBreak/>
        <w:t>Sunset Shores Outreach Fund</w:t>
      </w:r>
    </w:p>
    <w:p w14:paraId="724810C6" w14:textId="77777777" w:rsidR="005D19D2" w:rsidRDefault="005D19D2" w:rsidP="005D19D2">
      <w:pPr>
        <w:pStyle w:val="BodyText"/>
        <w:ind w:right="-36"/>
        <w:jc w:val="center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>Personal Grant Application</w:t>
      </w:r>
    </w:p>
    <w:p w14:paraId="51B86760" w14:textId="77777777" w:rsidR="005D19D2" w:rsidRPr="005D19D2" w:rsidRDefault="005D19D2" w:rsidP="005D19D2">
      <w:pPr>
        <w:pStyle w:val="BodyText"/>
        <w:ind w:right="-36"/>
        <w:jc w:val="center"/>
        <w:rPr>
          <w:rFonts w:asciiTheme="minorHAnsi" w:hAnsiTheme="minorHAnsi" w:cstheme="minorHAnsi"/>
        </w:rPr>
      </w:pPr>
    </w:p>
    <w:p w14:paraId="2A62BA00" w14:textId="17B4CF0F" w:rsidR="005D19D2" w:rsidRPr="005D19D2" w:rsidRDefault="005D19D2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 xml:space="preserve">Please </w:t>
      </w:r>
      <w:r w:rsidR="00CA0403">
        <w:rPr>
          <w:rFonts w:asciiTheme="minorHAnsi" w:hAnsiTheme="minorHAnsi" w:cstheme="minorHAnsi"/>
        </w:rPr>
        <w:t>print</w:t>
      </w:r>
      <w:r w:rsidRPr="005D19D2">
        <w:rPr>
          <w:rFonts w:asciiTheme="minorHAnsi" w:hAnsiTheme="minorHAnsi" w:cstheme="minorHAnsi"/>
        </w:rPr>
        <w:t>:</w:t>
      </w:r>
    </w:p>
    <w:p w14:paraId="28864999" w14:textId="77777777" w:rsidR="005D19D2" w:rsidRDefault="005D19D2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42C243E1" w14:textId="77777777" w:rsidR="00A53D18" w:rsidRPr="005D19D2" w:rsidRDefault="00A53D18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31B2EBA7" w14:textId="77777777" w:rsidR="005D19D2" w:rsidRP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  <w:u w:val="single"/>
        </w:rPr>
      </w:pPr>
      <w:r w:rsidRPr="005D19D2">
        <w:rPr>
          <w:rFonts w:asciiTheme="minorHAnsi" w:hAnsiTheme="minorHAnsi" w:cstheme="minorHAnsi"/>
          <w:b/>
          <w:i/>
        </w:rPr>
        <w:t xml:space="preserve">Name: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A53D1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8072223" w14:textId="77777777" w:rsidR="005D19D2" w:rsidRP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B56299" w14:textId="77777777" w:rsid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  <w:bCs/>
          <w:u w:val="single"/>
        </w:rPr>
      </w:pPr>
      <w:r w:rsidRPr="005D19D2">
        <w:rPr>
          <w:rFonts w:asciiTheme="minorHAnsi" w:hAnsiTheme="minorHAnsi" w:cstheme="minorHAnsi"/>
          <w:b/>
          <w:bCs/>
          <w:i/>
        </w:rPr>
        <w:t>Address:</w:t>
      </w:r>
      <w:r w:rsidR="00A53D18">
        <w:rPr>
          <w:rFonts w:asciiTheme="minorHAnsi" w:hAnsiTheme="minorHAnsi" w:cstheme="minorHAnsi"/>
          <w:b/>
          <w:bCs/>
          <w:i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</w:p>
    <w:p w14:paraId="3D943ECE" w14:textId="77777777" w:rsid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  <w:bCs/>
          <w:u w:val="single"/>
        </w:rPr>
      </w:pPr>
    </w:p>
    <w:p w14:paraId="7B3A39A7" w14:textId="77777777" w:rsidR="005D19D2" w:rsidRDefault="005D19D2" w:rsidP="00091B73">
      <w:pPr>
        <w:pStyle w:val="BodyText"/>
        <w:ind w:right="-36"/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</w:rPr>
        <w:tab/>
      </w:r>
      <w:r w:rsidRPr="005D19D2">
        <w:rPr>
          <w:rFonts w:asciiTheme="minorHAnsi" w:hAnsiTheme="minorHAnsi" w:cstheme="minorHAnsi"/>
          <w:b/>
          <w:bCs/>
          <w:i/>
        </w:rPr>
        <w:t xml:space="preserve"> </w:t>
      </w:r>
    </w:p>
    <w:p w14:paraId="03C2AD30" w14:textId="77777777" w:rsidR="005D19D2" w:rsidRDefault="005D19D2" w:rsidP="00091B73">
      <w:pPr>
        <w:pStyle w:val="BodyText"/>
        <w:ind w:right="-3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D19D2">
        <w:rPr>
          <w:rFonts w:asciiTheme="minorHAnsi" w:hAnsiTheme="minorHAnsi" w:cstheme="minorHAnsi"/>
        </w:rPr>
        <w:t>City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53D1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D19D2"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ab/>
      </w:r>
      <w:r w:rsidR="00A53D1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Zip</w:t>
      </w:r>
    </w:p>
    <w:p w14:paraId="5E7AC51B" w14:textId="77777777" w:rsid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  <w:u w:val="single"/>
        </w:rPr>
      </w:pPr>
    </w:p>
    <w:p w14:paraId="26E87F44" w14:textId="77777777" w:rsid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  <w:u w:val="single"/>
        </w:rPr>
      </w:pPr>
      <w:r w:rsidRPr="005D19D2">
        <w:rPr>
          <w:rFonts w:asciiTheme="minorHAnsi" w:hAnsiTheme="minorHAnsi" w:cstheme="minorHAnsi"/>
          <w:b/>
          <w:i/>
        </w:rPr>
        <w:t>Email: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A53D1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067211B" w14:textId="77777777" w:rsid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  <w:u w:val="single"/>
        </w:rPr>
      </w:pPr>
    </w:p>
    <w:p w14:paraId="4F6DD4A3" w14:textId="77777777" w:rsid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i/>
        </w:rPr>
        <w:t>P</w:t>
      </w:r>
      <w:r w:rsidRPr="005D19D2">
        <w:rPr>
          <w:rFonts w:asciiTheme="minorHAnsi" w:hAnsiTheme="minorHAnsi" w:cstheme="minorHAnsi"/>
          <w:b/>
          <w:i/>
        </w:rPr>
        <w:t>hone: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A53D1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3834429" w14:textId="77777777" w:rsid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  <w:u w:val="single"/>
        </w:rPr>
      </w:pPr>
    </w:p>
    <w:p w14:paraId="1DDAB5A8" w14:textId="77777777" w:rsidR="005D19D2" w:rsidRPr="005D19D2" w:rsidRDefault="005D19D2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  <w:bCs/>
          <w:u w:val="single"/>
        </w:rPr>
      </w:pPr>
      <w:r w:rsidRPr="005D19D2">
        <w:rPr>
          <w:rFonts w:asciiTheme="minorHAnsi" w:hAnsiTheme="minorHAnsi" w:cstheme="minorHAnsi"/>
          <w:b/>
          <w:bCs/>
          <w:i/>
        </w:rPr>
        <w:t>Contact person (if necessary):</w:t>
      </w:r>
      <w:r w:rsidR="00A53D1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</w:p>
    <w:p w14:paraId="68A9D12E" w14:textId="77777777" w:rsidR="00A53D18" w:rsidRPr="005D19D2" w:rsidRDefault="00A53D18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</w:rPr>
      </w:pPr>
    </w:p>
    <w:p w14:paraId="55CAAD92" w14:textId="77777777" w:rsidR="00A53D18" w:rsidRPr="00A53D18" w:rsidRDefault="005D19D2" w:rsidP="00A53D18">
      <w:pPr>
        <w:pStyle w:val="BodyText"/>
        <w:ind w:right="-36"/>
        <w:jc w:val="both"/>
        <w:rPr>
          <w:rFonts w:asciiTheme="minorHAnsi" w:hAnsiTheme="minorHAnsi" w:cstheme="minorHAnsi"/>
          <w:bCs/>
          <w:u w:val="single"/>
        </w:rPr>
      </w:pPr>
      <w:r w:rsidRPr="005D19D2">
        <w:rPr>
          <w:rFonts w:asciiTheme="minorHAnsi" w:hAnsiTheme="minorHAnsi" w:cstheme="minorHAnsi"/>
          <w:b/>
          <w:bCs/>
          <w:i/>
        </w:rPr>
        <w:t>Amount Requested:</w:t>
      </w:r>
      <w:r w:rsidR="00A53D18">
        <w:rPr>
          <w:rFonts w:asciiTheme="minorHAnsi" w:hAnsiTheme="minorHAnsi" w:cstheme="minorHAnsi"/>
          <w:bCs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  <w:r w:rsidR="00A53D18">
        <w:rPr>
          <w:rFonts w:asciiTheme="minorHAnsi" w:hAnsiTheme="minorHAnsi" w:cstheme="minorHAnsi"/>
          <w:bCs/>
          <w:u w:val="single"/>
        </w:rPr>
        <w:tab/>
      </w:r>
    </w:p>
    <w:p w14:paraId="5B71AE67" w14:textId="77777777" w:rsidR="005D19D2" w:rsidRPr="005D19D2" w:rsidRDefault="00A53D18" w:rsidP="00A53D18">
      <w:pPr>
        <w:pStyle w:val="BodyText"/>
        <w:ind w:right="-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D19D2" w:rsidRPr="005D19D2">
        <w:rPr>
          <w:rFonts w:asciiTheme="minorHAnsi" w:hAnsiTheme="minorHAnsi" w:cstheme="minorHAnsi"/>
        </w:rPr>
        <w:t>(at this time not to exceed $2000)</w:t>
      </w:r>
    </w:p>
    <w:p w14:paraId="333C82A1" w14:textId="77777777" w:rsidR="00A53D18" w:rsidRPr="005D19D2" w:rsidRDefault="00A53D18" w:rsidP="00A53D18">
      <w:pPr>
        <w:pStyle w:val="BodyText"/>
        <w:spacing w:line="360" w:lineRule="auto"/>
        <w:ind w:right="-36"/>
        <w:jc w:val="both"/>
        <w:rPr>
          <w:rFonts w:asciiTheme="minorHAnsi" w:hAnsiTheme="minorHAnsi" w:cstheme="minorHAnsi"/>
        </w:rPr>
      </w:pPr>
    </w:p>
    <w:p w14:paraId="336C32D4" w14:textId="77777777" w:rsidR="005D19D2" w:rsidRPr="00A53D18" w:rsidRDefault="00A53D18" w:rsidP="00A53D18">
      <w:pPr>
        <w:pStyle w:val="BodyText"/>
        <w:ind w:right="-36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/>
          <w:bCs/>
          <w:i/>
        </w:rPr>
        <w:t>Purpose:</w:t>
      </w:r>
      <w:r>
        <w:rPr>
          <w:rFonts w:asciiTheme="minorHAnsi" w:hAnsiTheme="minorHAnsi" w:cstheme="minorHAnsi"/>
          <w:b/>
          <w:bCs/>
          <w:i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ab/>
      </w:r>
    </w:p>
    <w:p w14:paraId="58E6CEC6" w14:textId="59E36A22" w:rsidR="005D19D2" w:rsidRPr="005D19D2" w:rsidRDefault="00A53D18" w:rsidP="00A53D18">
      <w:pPr>
        <w:pStyle w:val="BodyText"/>
        <w:ind w:right="-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D19D2" w:rsidRPr="005D19D2">
        <w:rPr>
          <w:rFonts w:asciiTheme="minorHAnsi" w:hAnsiTheme="minorHAnsi" w:cstheme="minorHAnsi"/>
        </w:rPr>
        <w:t>(</w:t>
      </w:r>
      <w:r w:rsidR="00325DF6" w:rsidRPr="005D19D2">
        <w:rPr>
          <w:rFonts w:asciiTheme="minorHAnsi" w:hAnsiTheme="minorHAnsi" w:cstheme="minorHAnsi"/>
        </w:rPr>
        <w:t>i.e.,</w:t>
      </w:r>
      <w:r w:rsidR="005D19D2" w:rsidRPr="005D19D2">
        <w:rPr>
          <w:rFonts w:asciiTheme="minorHAnsi" w:hAnsiTheme="minorHAnsi" w:cstheme="minorHAnsi"/>
        </w:rPr>
        <w:t xml:space="preserve"> Medical, Educational, Repairs, Delinquency)</w:t>
      </w:r>
    </w:p>
    <w:p w14:paraId="29976104" w14:textId="77777777" w:rsidR="005D19D2" w:rsidRPr="005D19D2" w:rsidRDefault="005D19D2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2F719D30" w14:textId="77777777" w:rsidR="005D19D2" w:rsidRPr="005D19D2" w:rsidRDefault="005D19D2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34A7FFE6" w14:textId="77777777" w:rsidR="005D19D2" w:rsidRPr="005D19D2" w:rsidRDefault="005D19D2" w:rsidP="005D19D2">
      <w:pPr>
        <w:pStyle w:val="BodyText"/>
        <w:ind w:right="-36"/>
        <w:jc w:val="both"/>
        <w:rPr>
          <w:rFonts w:asciiTheme="minorHAnsi" w:hAnsiTheme="minorHAnsi" w:cstheme="minorHAnsi"/>
          <w:b/>
        </w:rPr>
      </w:pPr>
      <w:r w:rsidRPr="005D19D2">
        <w:rPr>
          <w:rFonts w:asciiTheme="minorHAnsi" w:hAnsiTheme="minorHAnsi" w:cstheme="minorHAnsi"/>
          <w:b/>
        </w:rPr>
        <w:t>Required attachments:</w:t>
      </w:r>
    </w:p>
    <w:p w14:paraId="2C10DCA5" w14:textId="77777777" w:rsidR="005D19D2" w:rsidRPr="00091B73" w:rsidRDefault="005D19D2" w:rsidP="005D19D2">
      <w:pPr>
        <w:pStyle w:val="BodyText"/>
        <w:ind w:right="-36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ED615D" w14:textId="77777777" w:rsidR="005D19D2" w:rsidRPr="005D19D2" w:rsidRDefault="005D19D2" w:rsidP="005D19D2">
      <w:pPr>
        <w:pStyle w:val="BodyText"/>
        <w:numPr>
          <w:ilvl w:val="0"/>
          <w:numId w:val="1"/>
        </w:numPr>
        <w:ind w:right="-36"/>
        <w:jc w:val="both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>A written summary of your request need as described in the application instructions.</w:t>
      </w:r>
    </w:p>
    <w:p w14:paraId="36BCE1D6" w14:textId="77777777" w:rsidR="005D19D2" w:rsidRPr="005D19D2" w:rsidRDefault="005D19D2" w:rsidP="005D19D2">
      <w:pPr>
        <w:pStyle w:val="BodyText"/>
        <w:numPr>
          <w:ilvl w:val="0"/>
          <w:numId w:val="1"/>
        </w:numPr>
        <w:ind w:right="-36"/>
        <w:jc w:val="both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 xml:space="preserve">Documentation supporting your request (bill, statement, estimate </w:t>
      </w:r>
      <w:r w:rsidR="00091B73">
        <w:rPr>
          <w:rFonts w:asciiTheme="minorHAnsi" w:hAnsiTheme="minorHAnsi" w:cstheme="minorHAnsi"/>
        </w:rPr>
        <w:t>etc.).</w:t>
      </w:r>
    </w:p>
    <w:p w14:paraId="0730994D" w14:textId="77777777" w:rsidR="005D19D2" w:rsidRPr="005D19D2" w:rsidRDefault="005D19D2" w:rsidP="005D19D2">
      <w:pPr>
        <w:pStyle w:val="BodyText"/>
        <w:numPr>
          <w:ilvl w:val="0"/>
          <w:numId w:val="1"/>
        </w:numPr>
        <w:ind w:right="-36"/>
        <w:jc w:val="both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>If approved, documentation when this need has been satisfied.</w:t>
      </w:r>
    </w:p>
    <w:p w14:paraId="6E75C82E" w14:textId="77777777" w:rsidR="00A53D18" w:rsidRDefault="00A53D18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378D892B" w14:textId="77777777" w:rsidR="005D19D2" w:rsidRDefault="005D19D2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>Submit two copies of the completed summary, supporting documentation and this cover page to:</w:t>
      </w:r>
    </w:p>
    <w:p w14:paraId="4BD40538" w14:textId="77777777" w:rsidR="00A53D18" w:rsidRPr="00091B73" w:rsidRDefault="00A53D18" w:rsidP="005D19D2">
      <w:pPr>
        <w:pStyle w:val="BodyText"/>
        <w:ind w:right="-36"/>
        <w:jc w:val="both"/>
        <w:rPr>
          <w:rFonts w:asciiTheme="minorHAnsi" w:hAnsiTheme="minorHAnsi" w:cstheme="minorHAnsi"/>
          <w:sz w:val="16"/>
          <w:szCs w:val="16"/>
        </w:rPr>
      </w:pPr>
    </w:p>
    <w:p w14:paraId="1FD923F1" w14:textId="77777777" w:rsidR="005D19D2" w:rsidRPr="005D19D2" w:rsidRDefault="005D19D2" w:rsidP="00A53D18">
      <w:pPr>
        <w:pStyle w:val="BodyText"/>
        <w:ind w:left="2880" w:right="-36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>Sunset Shores Outreach Fund</w:t>
      </w:r>
    </w:p>
    <w:p w14:paraId="68448BEC" w14:textId="77777777" w:rsidR="00A53D18" w:rsidRDefault="005D19D2" w:rsidP="00A53D18">
      <w:pPr>
        <w:pStyle w:val="BodyText"/>
        <w:ind w:left="2880" w:right="-36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 xml:space="preserve">Vermilion United Church of Christ Congregational </w:t>
      </w:r>
    </w:p>
    <w:p w14:paraId="28B8BF7E" w14:textId="77777777" w:rsidR="005D19D2" w:rsidRPr="005D19D2" w:rsidRDefault="005D19D2" w:rsidP="00A53D18">
      <w:pPr>
        <w:pStyle w:val="BodyText"/>
        <w:ind w:left="2880" w:right="-36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>Attention: Anne Stock</w:t>
      </w:r>
    </w:p>
    <w:p w14:paraId="529707AF" w14:textId="77777777" w:rsidR="005D19D2" w:rsidRPr="005D19D2" w:rsidRDefault="005D19D2" w:rsidP="00A53D18">
      <w:pPr>
        <w:pStyle w:val="BodyText"/>
        <w:ind w:left="2880" w:right="-36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>990 State Street</w:t>
      </w:r>
    </w:p>
    <w:p w14:paraId="070EA649" w14:textId="77777777" w:rsidR="005D19D2" w:rsidRPr="005D19D2" w:rsidRDefault="005D19D2" w:rsidP="00A53D18">
      <w:pPr>
        <w:pStyle w:val="BodyText"/>
        <w:ind w:left="2880" w:right="-36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>Vermilion Ohio 44089</w:t>
      </w:r>
    </w:p>
    <w:p w14:paraId="580DEC99" w14:textId="77777777" w:rsidR="005D19D2" w:rsidRDefault="005D19D2" w:rsidP="00A53D18">
      <w:pPr>
        <w:pStyle w:val="BodyText"/>
        <w:ind w:left="2880" w:right="-36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 xml:space="preserve">440-967-5212 </w:t>
      </w:r>
      <w:hyperlink r:id="rId5">
        <w:r w:rsidRPr="005D19D2">
          <w:rPr>
            <w:rStyle w:val="Hyperlink"/>
            <w:rFonts w:asciiTheme="minorHAnsi" w:hAnsiTheme="minorHAnsi" w:cstheme="minorHAnsi"/>
          </w:rPr>
          <w:t>vermilionuccc@gmail.com</w:t>
        </w:r>
      </w:hyperlink>
    </w:p>
    <w:p w14:paraId="293A9E9F" w14:textId="77777777" w:rsidR="00091B73" w:rsidRDefault="00091B73" w:rsidP="00A53D18">
      <w:pPr>
        <w:pStyle w:val="BodyText"/>
        <w:ind w:left="2880" w:right="-36"/>
        <w:rPr>
          <w:rFonts w:asciiTheme="minorHAnsi" w:hAnsiTheme="minorHAnsi" w:cstheme="minorHAnsi"/>
        </w:rPr>
      </w:pPr>
    </w:p>
    <w:p w14:paraId="48E408F6" w14:textId="77777777" w:rsidR="00091B73" w:rsidRPr="005D19D2" w:rsidRDefault="00091B73" w:rsidP="00A53D18">
      <w:pPr>
        <w:pStyle w:val="BodyText"/>
        <w:ind w:left="2880" w:right="-36"/>
        <w:rPr>
          <w:rFonts w:asciiTheme="minorHAnsi" w:hAnsiTheme="minorHAnsi" w:cstheme="minorHAnsi"/>
        </w:rPr>
      </w:pPr>
    </w:p>
    <w:p w14:paraId="6F389EFB" w14:textId="77777777" w:rsidR="00091B73" w:rsidRDefault="005D19D2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  <w:r w:rsidRPr="005D19D2">
        <w:rPr>
          <w:rFonts w:asciiTheme="minorHAnsi" w:hAnsiTheme="minorHAnsi" w:cstheme="minorHAnsi"/>
        </w:rPr>
        <w:t>Please submit only information asked for. Incomplete applications will not be considered.</w:t>
      </w:r>
    </w:p>
    <w:p w14:paraId="6A37E650" w14:textId="77777777" w:rsidR="00091B73" w:rsidRDefault="00091B73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7D8B70E3" w14:textId="77777777" w:rsidR="00091B73" w:rsidRDefault="00091B73" w:rsidP="00091B73">
      <w:pPr>
        <w:pStyle w:val="BodyText"/>
        <w:ind w:right="-36"/>
        <w:jc w:val="both"/>
        <w:rPr>
          <w:rFonts w:asciiTheme="minorHAnsi" w:hAnsiTheme="minorHAnsi" w:cstheme="minorHAnsi"/>
        </w:rPr>
      </w:pPr>
      <w:r w:rsidRPr="00091B73">
        <w:rPr>
          <w:rFonts w:asciiTheme="minorHAnsi" w:hAnsiTheme="minorHAnsi" w:cstheme="minorHAnsi"/>
        </w:rPr>
        <w:t>Tell us your story and describe what you will use the money requested for.</w:t>
      </w:r>
    </w:p>
    <w:p w14:paraId="6976AEE5" w14:textId="77777777" w:rsidR="00091B73" w:rsidRPr="00091B73" w:rsidRDefault="00091B73" w:rsidP="00091B73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09207FE8" w14:textId="77777777" w:rsidR="00091B73" w:rsidRDefault="00091B73" w:rsidP="005D19D2">
      <w:pPr>
        <w:pStyle w:val="BodyText"/>
        <w:ind w:right="-36"/>
        <w:jc w:val="both"/>
        <w:rPr>
          <w:rFonts w:asciiTheme="minorHAnsi" w:hAnsiTheme="minorHAnsi" w:cstheme="minorHAnsi"/>
        </w:rPr>
      </w:pPr>
    </w:p>
    <w:p w14:paraId="3ED78C4C" w14:textId="77777777" w:rsidR="00091B73" w:rsidRPr="00091B73" w:rsidRDefault="00091B73" w:rsidP="00091B73">
      <w:pPr>
        <w:pStyle w:val="BodyText"/>
        <w:spacing w:line="480" w:lineRule="auto"/>
        <w:ind w:right="-3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E2E0F1B" w14:textId="14DA0627" w:rsidR="004363A3" w:rsidRPr="00AD1E40" w:rsidRDefault="00385678" w:rsidP="00AD1E40">
      <w:pPr>
        <w:pStyle w:val="BodyText"/>
        <w:ind w:right="-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Revised: 8/2022</w:t>
      </w:r>
    </w:p>
    <w:sectPr w:rsidR="004363A3" w:rsidRPr="00AD1E40" w:rsidSect="00A53D18">
      <w:pgSz w:w="12240" w:h="15840"/>
      <w:pgMar w:top="1008" w:right="1008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2F88"/>
    <w:multiLevelType w:val="hybridMultilevel"/>
    <w:tmpl w:val="59266C7A"/>
    <w:lvl w:ilvl="0" w:tplc="0EB462C0">
      <w:start w:val="1"/>
      <w:numFmt w:val="decimal"/>
      <w:lvlText w:val="%1."/>
      <w:lvlJc w:val="left"/>
      <w:pPr>
        <w:ind w:left="752" w:hanging="24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29E9864">
      <w:numFmt w:val="bullet"/>
      <w:lvlText w:val="•"/>
      <w:lvlJc w:val="left"/>
      <w:pPr>
        <w:ind w:left="3440" w:hanging="245"/>
      </w:pPr>
      <w:rPr>
        <w:rFonts w:hint="default"/>
      </w:rPr>
    </w:lvl>
    <w:lvl w:ilvl="2" w:tplc="BA561E36">
      <w:numFmt w:val="bullet"/>
      <w:lvlText w:val="•"/>
      <w:lvlJc w:val="left"/>
      <w:pPr>
        <w:ind w:left="3580" w:hanging="245"/>
      </w:pPr>
      <w:rPr>
        <w:rFonts w:hint="default"/>
      </w:rPr>
    </w:lvl>
    <w:lvl w:ilvl="3" w:tplc="7A9412AA">
      <w:numFmt w:val="bullet"/>
      <w:lvlText w:val="•"/>
      <w:lvlJc w:val="left"/>
      <w:pPr>
        <w:ind w:left="4325" w:hanging="245"/>
      </w:pPr>
      <w:rPr>
        <w:rFonts w:hint="default"/>
      </w:rPr>
    </w:lvl>
    <w:lvl w:ilvl="4" w:tplc="7CD0B92C">
      <w:numFmt w:val="bullet"/>
      <w:lvlText w:val="•"/>
      <w:lvlJc w:val="left"/>
      <w:pPr>
        <w:ind w:left="5070" w:hanging="245"/>
      </w:pPr>
      <w:rPr>
        <w:rFonts w:hint="default"/>
      </w:rPr>
    </w:lvl>
    <w:lvl w:ilvl="5" w:tplc="50846474">
      <w:numFmt w:val="bullet"/>
      <w:lvlText w:val="•"/>
      <w:lvlJc w:val="left"/>
      <w:pPr>
        <w:ind w:left="5815" w:hanging="245"/>
      </w:pPr>
      <w:rPr>
        <w:rFonts w:hint="default"/>
      </w:rPr>
    </w:lvl>
    <w:lvl w:ilvl="6" w:tplc="357A0702">
      <w:numFmt w:val="bullet"/>
      <w:lvlText w:val="•"/>
      <w:lvlJc w:val="left"/>
      <w:pPr>
        <w:ind w:left="6560" w:hanging="245"/>
      </w:pPr>
      <w:rPr>
        <w:rFonts w:hint="default"/>
      </w:rPr>
    </w:lvl>
    <w:lvl w:ilvl="7" w:tplc="52AADB38">
      <w:numFmt w:val="bullet"/>
      <w:lvlText w:val="•"/>
      <w:lvlJc w:val="left"/>
      <w:pPr>
        <w:ind w:left="7305" w:hanging="245"/>
      </w:pPr>
      <w:rPr>
        <w:rFonts w:hint="default"/>
      </w:rPr>
    </w:lvl>
    <w:lvl w:ilvl="8" w:tplc="B3C06E18">
      <w:numFmt w:val="bullet"/>
      <w:lvlText w:val="•"/>
      <w:lvlJc w:val="left"/>
      <w:pPr>
        <w:ind w:left="8050" w:hanging="245"/>
      </w:pPr>
      <w:rPr>
        <w:rFonts w:hint="default"/>
      </w:rPr>
    </w:lvl>
  </w:abstractNum>
  <w:num w:numId="1" w16cid:durableId="146180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EE"/>
    <w:rsid w:val="00091B73"/>
    <w:rsid w:val="002B70E8"/>
    <w:rsid w:val="002F3D1C"/>
    <w:rsid w:val="00325DF6"/>
    <w:rsid w:val="00385678"/>
    <w:rsid w:val="004363A3"/>
    <w:rsid w:val="005738EE"/>
    <w:rsid w:val="005D19D2"/>
    <w:rsid w:val="00A53D18"/>
    <w:rsid w:val="00AD1E40"/>
    <w:rsid w:val="00CA0403"/>
    <w:rsid w:val="00F1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5A42"/>
  <w15:docId w15:val="{29CE8A5D-ED6F-451C-AAA7-87E16B69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2"/>
      <w:ind w:left="737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4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milionuc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Our Purpose: 	The purpose of this fund is to further the vision and mission of o</vt:lpstr>
      <vt:lpstr/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Anne stock</cp:lastModifiedBy>
  <cp:revision>2</cp:revision>
  <cp:lastPrinted>2021-01-27T16:20:00Z</cp:lastPrinted>
  <dcterms:created xsi:type="dcterms:W3CDTF">2022-09-06T21:25:00Z</dcterms:created>
  <dcterms:modified xsi:type="dcterms:W3CDTF">2022-09-06T21:25:00Z</dcterms:modified>
</cp:coreProperties>
</file>